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1C" w:rsidRDefault="007252E4" w:rsidP="00725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E4">
        <w:rPr>
          <w:rFonts w:ascii="Times New Roman" w:hAnsi="Times New Roman" w:cs="Times New Roman"/>
          <w:b/>
          <w:sz w:val="24"/>
          <w:szCs w:val="24"/>
        </w:rPr>
        <w:t xml:space="preserve">ТЕМАТИКА ЗАСЕДАНИЙ УЧЕНОГО СОВЕТА </w:t>
      </w:r>
    </w:p>
    <w:p w:rsidR="007252E4" w:rsidRPr="007252E4" w:rsidRDefault="007252E4" w:rsidP="00725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E4">
        <w:rPr>
          <w:rFonts w:ascii="Times New Roman" w:hAnsi="Times New Roman" w:cs="Times New Roman"/>
          <w:b/>
          <w:sz w:val="24"/>
          <w:szCs w:val="24"/>
        </w:rPr>
        <w:t xml:space="preserve">ИСТОРИКО-ЛИНГВИСТИЧЕСКОГО ФАКУЛЬТЕТА </w:t>
      </w:r>
    </w:p>
    <w:p w:rsidR="00F83271" w:rsidRDefault="00E67BD8" w:rsidP="00725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7252E4" w:rsidRPr="007252E4">
        <w:rPr>
          <w:rFonts w:ascii="Times New Roman" w:hAnsi="Times New Roman" w:cs="Times New Roman"/>
          <w:b/>
          <w:sz w:val="24"/>
          <w:szCs w:val="24"/>
        </w:rPr>
        <w:t xml:space="preserve"> 2023-2024 </w:t>
      </w:r>
      <w:proofErr w:type="spellStart"/>
      <w:r w:rsidR="007252E4" w:rsidRPr="007252E4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p w:rsidR="007252E4" w:rsidRPr="007252E4" w:rsidRDefault="007252E4" w:rsidP="00725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31"/>
        <w:gridCol w:w="5990"/>
        <w:gridCol w:w="2127"/>
      </w:tblGrid>
      <w:tr w:rsidR="007252E4" w:rsidRPr="00C5681C" w:rsidTr="00255E3D">
        <w:trPr>
          <w:trHeight w:val="340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№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Дата</w:t>
            </w:r>
          </w:p>
        </w:tc>
        <w:tc>
          <w:tcPr>
            <w:tcW w:w="5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Повестка дня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Ответственный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08.2023</w:t>
            </w:r>
          </w:p>
        </w:tc>
        <w:tc>
          <w:tcPr>
            <w:tcW w:w="5990" w:type="dxa"/>
            <w:tcBorders>
              <w:top w:val="single" w:sz="12" w:space="0" w:color="auto"/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1. Конкурс на замещение должностей ППС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09.2023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1. Утверждение плана работы факультета на 202</w:t>
            </w:r>
            <w:r>
              <w:rPr>
                <w:rFonts w:ascii="Times New Roman" w:hAnsi="Times New Roman"/>
              </w:rPr>
              <w:t>3</w:t>
            </w:r>
            <w:r w:rsidRPr="00C5681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C5681C">
              <w:rPr>
                <w:rFonts w:ascii="Times New Roman" w:hAnsi="Times New Roman"/>
              </w:rPr>
              <w:t xml:space="preserve"> уч.г.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2. Итоги приёмной кампании 202</w:t>
            </w:r>
            <w:r>
              <w:rPr>
                <w:rFonts w:ascii="Times New Roman" w:hAnsi="Times New Roman"/>
              </w:rPr>
              <w:t>3</w:t>
            </w:r>
            <w:r w:rsidRPr="00C5681C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Стратегия п</w:t>
            </w:r>
            <w:r w:rsidRPr="0099111D">
              <w:rPr>
                <w:rFonts w:ascii="Times New Roman" w:hAnsi="Times New Roman"/>
              </w:rPr>
              <w:t>рофорие</w:t>
            </w:r>
            <w:r w:rsidRPr="0099111D">
              <w:rPr>
                <w:rFonts w:ascii="Times New Roman" w:hAnsi="Times New Roman"/>
              </w:rPr>
              <w:t>н</w:t>
            </w:r>
            <w:r w:rsidRPr="0099111D">
              <w:rPr>
                <w:rFonts w:ascii="Times New Roman" w:hAnsi="Times New Roman"/>
              </w:rPr>
              <w:t>тационной работы ИЛф на 2022-2023 уч.г.</w:t>
            </w:r>
            <w:r>
              <w:rPr>
                <w:rFonts w:ascii="Times New Roman" w:hAnsi="Times New Roman"/>
              </w:rPr>
              <w:t xml:space="preserve"> Структура приема – 2024.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2. Итоги летней сессии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М.Л.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3. Итоги ГИА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10.2023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1. Утверждение тем ВКР на 202</w:t>
            </w:r>
            <w:r>
              <w:rPr>
                <w:rFonts w:ascii="Times New Roman" w:hAnsi="Times New Roman"/>
              </w:rPr>
              <w:t>3</w:t>
            </w:r>
            <w:r w:rsidRPr="00C5681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C5681C">
              <w:rPr>
                <w:rFonts w:ascii="Times New Roman" w:hAnsi="Times New Roman"/>
              </w:rPr>
              <w:t xml:space="preserve"> уч.г. (бакалавриат, магистратура). Заявки образовательных организаций на в</w:t>
            </w:r>
            <w:r w:rsidRPr="00C5681C">
              <w:rPr>
                <w:rFonts w:ascii="Times New Roman" w:hAnsi="Times New Roman"/>
              </w:rPr>
              <w:t>ы</w:t>
            </w:r>
            <w:r w:rsidRPr="00C5681C">
              <w:rPr>
                <w:rFonts w:ascii="Times New Roman" w:hAnsi="Times New Roman"/>
              </w:rPr>
              <w:t xml:space="preserve">полнение </w:t>
            </w:r>
            <w:r>
              <w:rPr>
                <w:rFonts w:ascii="Times New Roman" w:hAnsi="Times New Roman"/>
              </w:rPr>
              <w:t>прикладного</w:t>
            </w:r>
            <w:r w:rsidRPr="00C5681C">
              <w:rPr>
                <w:rFonts w:ascii="Times New Roman" w:hAnsi="Times New Roman"/>
              </w:rPr>
              <w:t xml:space="preserve"> исследов</w:t>
            </w:r>
            <w:r w:rsidRPr="00C5681C">
              <w:rPr>
                <w:rFonts w:ascii="Times New Roman" w:hAnsi="Times New Roman"/>
              </w:rPr>
              <w:t>а</w:t>
            </w:r>
            <w:r w:rsidRPr="00C5681C">
              <w:rPr>
                <w:rFonts w:ascii="Times New Roman" w:hAnsi="Times New Roman"/>
              </w:rPr>
              <w:t>ния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Рубанова И.В. </w:t>
            </w:r>
          </w:p>
          <w:p w:rsidR="007252E4" w:rsidRPr="00C5681C" w:rsidRDefault="007252E4" w:rsidP="00725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Итоги летней педагогической (вожатской) практики</w:t>
            </w:r>
            <w:r w:rsidRPr="00C568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681C">
              <w:rPr>
                <w:rFonts w:ascii="Times New Roman" w:hAnsi="Times New Roman"/>
              </w:rPr>
              <w:t>Чиркова</w:t>
            </w:r>
            <w:proofErr w:type="spellEnd"/>
            <w:r w:rsidRPr="00C5681C">
              <w:rPr>
                <w:rFonts w:ascii="Times New Roman" w:hAnsi="Times New Roman"/>
              </w:rPr>
              <w:t xml:space="preserve"> А.В.,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681C">
              <w:rPr>
                <w:rFonts w:ascii="Times New Roman" w:hAnsi="Times New Roman"/>
              </w:rPr>
              <w:t>Суднищикова</w:t>
            </w:r>
            <w:proofErr w:type="spellEnd"/>
            <w:r w:rsidRPr="00C5681C">
              <w:rPr>
                <w:rFonts w:ascii="Times New Roman" w:hAnsi="Times New Roman"/>
              </w:rPr>
              <w:t xml:space="preserve"> А.В.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11.2023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Программа а</w:t>
            </w:r>
            <w:r w:rsidRPr="00C5681C">
              <w:rPr>
                <w:rFonts w:ascii="Times New Roman" w:hAnsi="Times New Roman"/>
              </w:rPr>
              <w:t>даптация иностранных студентов на факул</w:t>
            </w:r>
            <w:r w:rsidRPr="00C5681C">
              <w:rPr>
                <w:rFonts w:ascii="Times New Roman" w:hAnsi="Times New Roman"/>
              </w:rPr>
              <w:t>ь</w:t>
            </w:r>
            <w:r w:rsidRPr="00C5681C">
              <w:rPr>
                <w:rFonts w:ascii="Times New Roman" w:hAnsi="Times New Roman"/>
              </w:rPr>
              <w:t>тете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Щенина Т.Е.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5681C">
              <w:rPr>
                <w:rFonts w:ascii="Times New Roman" w:hAnsi="Times New Roman"/>
              </w:rPr>
              <w:t>. Итоги педагогической практики на 5 курсе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руководители 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практик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12.2023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</w:t>
            </w:r>
            <w:r w:rsidRPr="00EC603C">
              <w:rPr>
                <w:rFonts w:ascii="Times New Roman" w:hAnsi="Times New Roman"/>
              </w:rPr>
              <w:t>. Модель выпускного профессионального экзамена по пр</w:t>
            </w:r>
            <w:r w:rsidRPr="00EC603C">
              <w:rPr>
                <w:rFonts w:ascii="Times New Roman" w:hAnsi="Times New Roman"/>
              </w:rPr>
              <w:t>о</w:t>
            </w:r>
            <w:r w:rsidRPr="00EC603C">
              <w:rPr>
                <w:rFonts w:ascii="Times New Roman" w:hAnsi="Times New Roman"/>
              </w:rPr>
              <w:t>филям История и Обществознание, История и География, Иностранные языки (английский и немецкий языки), У</w:t>
            </w:r>
            <w:r w:rsidRPr="00EC603C">
              <w:rPr>
                <w:rFonts w:ascii="Times New Roman" w:hAnsi="Times New Roman"/>
              </w:rPr>
              <w:t>д</w:t>
            </w:r>
            <w:r w:rsidRPr="00EC603C">
              <w:rPr>
                <w:rFonts w:ascii="Times New Roman" w:hAnsi="Times New Roman"/>
              </w:rPr>
              <w:t>муртский язык и Английский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2. Научно-методическая </w:t>
            </w:r>
            <w:r>
              <w:rPr>
                <w:rFonts w:ascii="Times New Roman" w:hAnsi="Times New Roman"/>
              </w:rPr>
              <w:t xml:space="preserve">и международная </w:t>
            </w:r>
            <w:r w:rsidRPr="00C5681C">
              <w:rPr>
                <w:rFonts w:ascii="Times New Roman" w:hAnsi="Times New Roman"/>
              </w:rPr>
              <w:t>деятельность к</w:t>
            </w:r>
            <w:r w:rsidRPr="00C5681C">
              <w:rPr>
                <w:rFonts w:ascii="Times New Roman" w:hAnsi="Times New Roman"/>
              </w:rPr>
              <w:t>а</w:t>
            </w:r>
            <w:r w:rsidRPr="00C5681C">
              <w:rPr>
                <w:rFonts w:ascii="Times New Roman" w:hAnsi="Times New Roman"/>
              </w:rPr>
              <w:t>федр: приоритеты, планирование и результаты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01.2024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1. Выполнение целевых индикативных показателей на 202</w:t>
            </w:r>
            <w:r>
              <w:rPr>
                <w:rFonts w:ascii="Times New Roman" w:hAnsi="Times New Roman"/>
              </w:rPr>
              <w:t>3</w:t>
            </w:r>
            <w:r w:rsidRPr="00C5681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5681C">
              <w:rPr>
                <w:rFonts w:ascii="Times New Roman" w:hAnsi="Times New Roman"/>
              </w:rPr>
              <w:t>Психолого-педагогические классы факультета</w:t>
            </w:r>
            <w:r w:rsidRPr="0099111D">
              <w:rPr>
                <w:rFonts w:ascii="Times New Roman" w:hAnsi="Times New Roman"/>
              </w:rPr>
              <w:t>: направл</w:t>
            </w:r>
            <w:r w:rsidRPr="0099111D">
              <w:rPr>
                <w:rFonts w:ascii="Times New Roman" w:hAnsi="Times New Roman"/>
              </w:rPr>
              <w:t>е</w:t>
            </w:r>
            <w:r w:rsidRPr="0099111D">
              <w:rPr>
                <w:rFonts w:ascii="Times New Roman" w:hAnsi="Times New Roman"/>
              </w:rPr>
              <w:t xml:space="preserve">ния работы, формы ранней профессиональной ориентации </w:t>
            </w:r>
            <w:r>
              <w:rPr>
                <w:rFonts w:ascii="Times New Roman" w:hAnsi="Times New Roman"/>
              </w:rPr>
              <w:t>об</w:t>
            </w:r>
            <w:r w:rsidRPr="0099111D">
              <w:rPr>
                <w:rFonts w:ascii="Times New Roman" w:hAnsi="Times New Roman"/>
              </w:rPr>
              <w:t>уч</w:t>
            </w:r>
            <w:r w:rsidRPr="0099111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</w:t>
            </w:r>
            <w:r w:rsidRPr="0099111D">
              <w:rPr>
                <w:rFonts w:ascii="Times New Roman" w:hAnsi="Times New Roman"/>
              </w:rPr>
              <w:t>щихся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7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02.2024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1. Планирование </w:t>
            </w:r>
            <w:r>
              <w:rPr>
                <w:rFonts w:ascii="Times New Roman" w:hAnsi="Times New Roman"/>
              </w:rPr>
              <w:t>ц</w:t>
            </w:r>
            <w:r w:rsidRPr="00C5681C">
              <w:rPr>
                <w:rFonts w:ascii="Times New Roman" w:hAnsi="Times New Roman"/>
              </w:rPr>
              <w:t>елевых индикативных показателей на 202</w:t>
            </w:r>
            <w:r>
              <w:rPr>
                <w:rFonts w:ascii="Times New Roman" w:hAnsi="Times New Roman"/>
              </w:rPr>
              <w:t>4</w:t>
            </w:r>
            <w:r w:rsidRPr="00C568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2. Итоги зимней сессии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М.Л.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Об использовании ресурсов Технопарка УПК, Технопа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ка Кванториум, Технопарка Дошкольного и Начального образования в образовательных программах реализуемых профилей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8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03.2024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1. Промежуточные итоги профориентационной работы и перспективы приемной кампании по профилям 202</w:t>
            </w:r>
            <w:r>
              <w:rPr>
                <w:rFonts w:ascii="Times New Roman" w:hAnsi="Times New Roman"/>
              </w:rPr>
              <w:t>4</w:t>
            </w:r>
            <w:r w:rsidRPr="00C568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2. Итоги самообследования </w:t>
            </w:r>
            <w:r>
              <w:rPr>
                <w:rFonts w:ascii="Times New Roman" w:hAnsi="Times New Roman"/>
              </w:rPr>
              <w:t xml:space="preserve">ОПОП </w:t>
            </w:r>
            <w:r w:rsidRPr="00C5681C">
              <w:rPr>
                <w:rFonts w:ascii="Times New Roman" w:hAnsi="Times New Roman"/>
              </w:rPr>
              <w:t>на факульт</w:t>
            </w:r>
            <w:r w:rsidRPr="00C5681C">
              <w:rPr>
                <w:rFonts w:ascii="Times New Roman" w:hAnsi="Times New Roman"/>
              </w:rPr>
              <w:t>е</w:t>
            </w:r>
            <w:r w:rsidRPr="00C5681C">
              <w:rPr>
                <w:rFonts w:ascii="Times New Roman" w:hAnsi="Times New Roman"/>
              </w:rPr>
              <w:t>те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5681C">
              <w:rPr>
                <w:rFonts w:ascii="Times New Roman" w:hAnsi="Times New Roman"/>
              </w:rPr>
              <w:t>Реализация магистерских программ на факультете</w:t>
            </w:r>
            <w:r>
              <w:rPr>
                <w:rFonts w:ascii="Times New Roman" w:hAnsi="Times New Roman"/>
              </w:rPr>
              <w:t>. Итоги ГИА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руководители ОПОП (м)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9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04.2024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1. Студенческая наука на факультете: достижения, пробл</w:t>
            </w:r>
            <w:r w:rsidRPr="00C5681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мы, перспективы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681C">
              <w:rPr>
                <w:rFonts w:ascii="Times New Roman" w:hAnsi="Times New Roman"/>
              </w:rPr>
              <w:t>Кас</w:t>
            </w:r>
            <w:r w:rsidRPr="00C5681C">
              <w:rPr>
                <w:rFonts w:ascii="Times New Roman" w:hAnsi="Times New Roman"/>
              </w:rPr>
              <w:t>и</w:t>
            </w:r>
            <w:r w:rsidRPr="00C5681C">
              <w:rPr>
                <w:rFonts w:ascii="Times New Roman" w:hAnsi="Times New Roman"/>
              </w:rPr>
              <w:t>мова</w:t>
            </w:r>
            <w:proofErr w:type="spellEnd"/>
            <w:r w:rsidRPr="00C5681C">
              <w:rPr>
                <w:rFonts w:ascii="Times New Roman" w:hAnsi="Times New Roman"/>
              </w:rPr>
              <w:t xml:space="preserve"> Д.Г.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2. О реализации дополнительного образования на факульт</w:t>
            </w:r>
            <w:r w:rsidRPr="00C5681C">
              <w:rPr>
                <w:rFonts w:ascii="Times New Roman" w:hAnsi="Times New Roman"/>
              </w:rPr>
              <w:t>е</w:t>
            </w:r>
            <w:r w:rsidRPr="00C5681C">
              <w:rPr>
                <w:rFonts w:ascii="Times New Roman" w:hAnsi="Times New Roman"/>
              </w:rPr>
              <w:t>те</w:t>
            </w:r>
          </w:p>
        </w:tc>
        <w:tc>
          <w:tcPr>
            <w:tcW w:w="2127" w:type="dxa"/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681C">
              <w:rPr>
                <w:rFonts w:ascii="Times New Roman" w:hAnsi="Times New Roman"/>
              </w:rPr>
              <w:t>. О результатах удовлетворенности студентов воспитател</w:t>
            </w:r>
            <w:r w:rsidRPr="00C5681C">
              <w:rPr>
                <w:rFonts w:ascii="Times New Roman" w:hAnsi="Times New Roman"/>
              </w:rPr>
              <w:t>ь</w:t>
            </w:r>
            <w:r w:rsidRPr="00C5681C">
              <w:rPr>
                <w:rFonts w:ascii="Times New Roman" w:hAnsi="Times New Roman"/>
              </w:rPr>
              <w:t xml:space="preserve">ным процессом на факультете. 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Щенина Т.Е.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05.2024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5681C">
              <w:rPr>
                <w:rFonts w:ascii="Times New Roman" w:hAnsi="Times New Roman"/>
              </w:rPr>
              <w:t xml:space="preserve">. Педагогическая практика студентов </w:t>
            </w:r>
            <w:r>
              <w:rPr>
                <w:rFonts w:ascii="Times New Roman" w:hAnsi="Times New Roman"/>
              </w:rPr>
              <w:t xml:space="preserve">3 и </w:t>
            </w:r>
            <w:r w:rsidRPr="00C5681C">
              <w:rPr>
                <w:rFonts w:ascii="Times New Roman" w:hAnsi="Times New Roman"/>
              </w:rPr>
              <w:t>4 курс</w:t>
            </w:r>
            <w:r>
              <w:rPr>
                <w:rFonts w:ascii="Times New Roman" w:hAnsi="Times New Roman"/>
              </w:rPr>
              <w:t>ов</w:t>
            </w:r>
            <w:r w:rsidRPr="00C5681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жательные итоги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руководители 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практик 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Pr="00C5681C">
              <w:rPr>
                <w:rFonts w:ascii="Times New Roman" w:hAnsi="Times New Roman"/>
              </w:rPr>
              <w:t>. О трудоустройстве студе</w:t>
            </w:r>
            <w:r w:rsidRPr="00C5681C">
              <w:rPr>
                <w:rFonts w:ascii="Times New Roman" w:hAnsi="Times New Roman"/>
              </w:rPr>
              <w:t>н</w:t>
            </w:r>
            <w:r w:rsidRPr="00C5681C">
              <w:rPr>
                <w:rFonts w:ascii="Times New Roman" w:hAnsi="Times New Roman"/>
              </w:rPr>
              <w:t>тов 5 курса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 готовности к приемной кампании – 2024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:rsidR="007252E4" w:rsidRP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52E4">
              <w:rPr>
                <w:rFonts w:ascii="Times New Roman" w:hAnsi="Times New Roman"/>
                <w:b/>
              </w:rPr>
              <w:t>06.2024</w:t>
            </w:r>
          </w:p>
        </w:tc>
        <w:tc>
          <w:tcPr>
            <w:tcW w:w="5990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1. Итоги воспитательной работы на факультете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Щенина Т.Е.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2. Конкурсные дела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3. Промежуточные итоги выполнения ЦИП-202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  <w:tr w:rsidR="007252E4" w:rsidRPr="00C5681C" w:rsidTr="007252E4">
        <w:trPr>
          <w:trHeight w:val="340"/>
        </w:trPr>
        <w:tc>
          <w:tcPr>
            <w:tcW w:w="436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 xml:space="preserve">4. Итоги и перспективы работы </w:t>
            </w:r>
            <w:r>
              <w:rPr>
                <w:rFonts w:ascii="Times New Roman" w:hAnsi="Times New Roman"/>
              </w:rPr>
              <w:t>с профессиональными соо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ществами </w:t>
            </w:r>
          </w:p>
        </w:tc>
        <w:tc>
          <w:tcPr>
            <w:tcW w:w="2127" w:type="dxa"/>
          </w:tcPr>
          <w:p w:rsidR="007252E4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Бандура Н.В.,</w:t>
            </w:r>
          </w:p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М.В.</w:t>
            </w:r>
          </w:p>
        </w:tc>
      </w:tr>
      <w:tr w:rsidR="007252E4" w:rsidRPr="00C5681C" w:rsidTr="00255E3D">
        <w:trPr>
          <w:trHeight w:val="340"/>
        </w:trPr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tabs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5. Отчёт о работе факультета за 202</w:t>
            </w:r>
            <w:r>
              <w:rPr>
                <w:rFonts w:ascii="Times New Roman" w:hAnsi="Times New Roman"/>
              </w:rPr>
              <w:t>3</w:t>
            </w:r>
            <w:r w:rsidRPr="00C5681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C5681C">
              <w:rPr>
                <w:rFonts w:ascii="Times New Roman" w:hAnsi="Times New Roman"/>
              </w:rPr>
              <w:t xml:space="preserve"> уч.г.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252E4" w:rsidRPr="00C5681C" w:rsidRDefault="007252E4" w:rsidP="007252E4">
            <w:pPr>
              <w:spacing w:after="0" w:line="240" w:lineRule="auto"/>
              <w:rPr>
                <w:rFonts w:ascii="Times New Roman" w:hAnsi="Times New Roman"/>
              </w:rPr>
            </w:pPr>
            <w:r w:rsidRPr="00C5681C">
              <w:rPr>
                <w:rFonts w:ascii="Times New Roman" w:hAnsi="Times New Roman"/>
              </w:rPr>
              <w:t>Рубанова И.В.</w:t>
            </w:r>
          </w:p>
        </w:tc>
      </w:tr>
    </w:tbl>
    <w:p w:rsidR="007252E4" w:rsidRDefault="007252E4" w:rsidP="007252E4">
      <w:pPr>
        <w:jc w:val="center"/>
      </w:pPr>
    </w:p>
    <w:sectPr w:rsidR="0072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0"/>
    <w:rsid w:val="00255E3D"/>
    <w:rsid w:val="007252E4"/>
    <w:rsid w:val="00A96BF0"/>
    <w:rsid w:val="00DB161C"/>
    <w:rsid w:val="00E67BD8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924B-9858-4EC2-AC62-44AF7A9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irinavladu@outlook.com</dc:creator>
  <cp:keywords/>
  <dc:description/>
  <cp:lastModifiedBy>irinavladu@outlook.com</cp:lastModifiedBy>
  <cp:revision>4</cp:revision>
  <dcterms:created xsi:type="dcterms:W3CDTF">2023-10-08T14:48:00Z</dcterms:created>
  <dcterms:modified xsi:type="dcterms:W3CDTF">2023-10-08T14:54:00Z</dcterms:modified>
</cp:coreProperties>
</file>